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27" w:rsidRDefault="00C57027" w:rsidP="00A854FA">
      <w:pPr>
        <w:pStyle w:val="a3"/>
        <w:rPr>
          <w:b/>
          <w:sz w:val="28"/>
          <w:szCs w:val="28"/>
          <w:lang w:val="uk-UA"/>
        </w:rPr>
      </w:pPr>
      <w:r>
        <w:rPr>
          <w:b/>
          <w:sz w:val="28"/>
          <w:szCs w:val="28"/>
          <w:lang w:val="uk-UA"/>
        </w:rPr>
        <w:t xml:space="preserve">                                  Адаптація дітей  до умов ДНЗ</w:t>
      </w:r>
    </w:p>
    <w:p w:rsidR="00F12487" w:rsidRDefault="00C57027" w:rsidP="00A854FA">
      <w:pPr>
        <w:pStyle w:val="a3"/>
        <w:rPr>
          <w:sz w:val="28"/>
          <w:szCs w:val="28"/>
          <w:lang w:val="uk-UA"/>
        </w:rPr>
      </w:pPr>
      <w:r>
        <w:rPr>
          <w:sz w:val="28"/>
          <w:szCs w:val="28"/>
          <w:lang w:val="uk-UA"/>
        </w:rPr>
        <w:t xml:space="preserve">Однією з умов успішного перебування дитини в дитячому садку є тісна співпраця з її батьками ще до того,як вона переступить поріг дошкільного закладу. Адаптація дитини до нових умов—надзвичайно складний період. Легко уявити розгубленість малюка,який уперше потрапляє в незнайоме оточення. Одні діти звикають швидко, інші реагують на зміну життєвих обставин дуже болісно. Тому головне завдання педагога, який приймає дитину в дошкільний заклад,-- створити всі можливі умови для полегшення її адаптації ,зокрема—налагодити </w:t>
      </w:r>
      <w:r>
        <w:rPr>
          <w:b/>
          <w:sz w:val="28"/>
          <w:szCs w:val="28"/>
          <w:lang w:val="uk-UA"/>
        </w:rPr>
        <w:t xml:space="preserve"> </w:t>
      </w:r>
      <w:r>
        <w:rPr>
          <w:sz w:val="28"/>
          <w:szCs w:val="28"/>
          <w:lang w:val="uk-UA"/>
        </w:rPr>
        <w:t>взаємодію з її родиною. Адже завдяки цьому можна уникнути чимало проблем,що виникають у дитини в цей період.</w:t>
      </w:r>
    </w:p>
    <w:p w:rsidR="0075183A" w:rsidRDefault="00C57027" w:rsidP="00A854FA">
      <w:pPr>
        <w:pStyle w:val="a3"/>
        <w:rPr>
          <w:sz w:val="28"/>
          <w:szCs w:val="28"/>
          <w:lang w:val="en-US"/>
        </w:rPr>
      </w:pPr>
      <w:r>
        <w:rPr>
          <w:sz w:val="28"/>
          <w:szCs w:val="28"/>
          <w:lang w:val="uk-UA"/>
        </w:rPr>
        <w:t>З батьками дитини раннього віку починаємо контактувати вже з тієї хвилини,коли вони приносять медичну картку майбутнього вихованця,тобто ще за кілька місяців до його вступу до дошкільного закладу. Під час першого знайомства з батьками малюка проводимо бесіду й анкетування,спрямовані на вивчення специфіки сім</w:t>
      </w:r>
      <w:r w:rsidRPr="00C57027">
        <w:rPr>
          <w:sz w:val="28"/>
          <w:szCs w:val="28"/>
          <w:lang w:val="uk-UA"/>
        </w:rPr>
        <w:t>`</w:t>
      </w:r>
      <w:r>
        <w:rPr>
          <w:sz w:val="28"/>
          <w:szCs w:val="28"/>
          <w:lang w:val="uk-UA"/>
        </w:rPr>
        <w:t>ї : її складу,умов життя, віку батьків, рівні їх обізнаності в питаннях виховання.</w:t>
      </w:r>
    </w:p>
    <w:p w:rsidR="00C57027" w:rsidRDefault="0075183A" w:rsidP="00A854FA">
      <w:pPr>
        <w:pStyle w:val="a3"/>
        <w:rPr>
          <w:sz w:val="28"/>
          <w:szCs w:val="28"/>
          <w:lang w:val="uk-UA"/>
        </w:rPr>
      </w:pPr>
      <w:r>
        <w:rPr>
          <w:sz w:val="28"/>
          <w:szCs w:val="28"/>
          <w:lang w:val="uk-UA"/>
        </w:rPr>
        <w:t>Майже всі діти раннього віку непросто адаптуються до умов дошкільного закладу. У більшості дитячих садків цій проблемі дотепер не приділяється належної уваги. Єдине,що практикується для пом</w:t>
      </w:r>
      <w:r>
        <w:rPr>
          <w:sz w:val="28"/>
          <w:szCs w:val="28"/>
          <w:lang w:val="en-US"/>
        </w:rPr>
        <w:t>`</w:t>
      </w:r>
      <w:r>
        <w:rPr>
          <w:sz w:val="28"/>
          <w:szCs w:val="28"/>
          <w:lang w:val="uk-UA"/>
        </w:rPr>
        <w:t>якшення адаптаційного періоду,-- це можливість короткочасного перебування дитини в групі у присутності матері. При цьому педагоги часто прагнуть скоротити період присутності матері, посилаючись на те, що малюк швидше звикає до дитячого садка, коли залишається без неї. Однак відомо, що строки адаптації для різних дітей різні: деяким досить двох-трьох днів, а іншим потрібно кілька місяців для того, щоб звикнути до нової обстановки, увійти в нове соціальне середовище. Часто критерієм звикання</w:t>
      </w:r>
      <w:r w:rsidR="00C57027">
        <w:rPr>
          <w:sz w:val="28"/>
          <w:szCs w:val="28"/>
          <w:lang w:val="uk-UA"/>
        </w:rPr>
        <w:t xml:space="preserve"> </w:t>
      </w:r>
      <w:r>
        <w:rPr>
          <w:sz w:val="28"/>
          <w:szCs w:val="28"/>
          <w:lang w:val="uk-UA"/>
        </w:rPr>
        <w:t xml:space="preserve"> дитини є припинення плачу й слухняне виконання режиму за відсутності матері. Однак це не завжди правильно. Основними показниками повноцінної адаптації є активний прояв допитливості до всього, що оточує, виникнення прихильності до педагога, бажання гратися з однолітками, яке свідчить про емоційне благополуччя дитини.</w:t>
      </w:r>
    </w:p>
    <w:p w:rsidR="0075183A" w:rsidRDefault="0075183A" w:rsidP="00A854FA">
      <w:pPr>
        <w:pStyle w:val="a3"/>
        <w:rPr>
          <w:sz w:val="28"/>
          <w:szCs w:val="28"/>
          <w:lang w:val="uk-UA"/>
        </w:rPr>
      </w:pPr>
      <w:r>
        <w:rPr>
          <w:b/>
          <w:i/>
          <w:sz w:val="28"/>
          <w:szCs w:val="28"/>
          <w:lang w:val="uk-UA"/>
        </w:rPr>
        <w:t>Виявлення причин виникнення труднощів під час адаптації дитини</w:t>
      </w:r>
      <w:r>
        <w:rPr>
          <w:sz w:val="28"/>
          <w:szCs w:val="28"/>
          <w:lang w:val="uk-UA"/>
        </w:rPr>
        <w:t xml:space="preserve"> </w:t>
      </w:r>
    </w:p>
    <w:p w:rsidR="0075183A" w:rsidRDefault="0075183A" w:rsidP="00A854FA">
      <w:pPr>
        <w:pStyle w:val="a3"/>
        <w:rPr>
          <w:sz w:val="28"/>
          <w:szCs w:val="28"/>
          <w:lang w:val="uk-UA"/>
        </w:rPr>
      </w:pPr>
      <w:r>
        <w:rPr>
          <w:sz w:val="28"/>
          <w:szCs w:val="28"/>
          <w:lang w:val="uk-UA"/>
        </w:rPr>
        <w:t>Педагоги разом з батьками намагаються виявити причини дискомфорту, який переживає дитина. Відповідно до цих причин будуть визначатися можливі способи полегшення адаптаційного періоду. Найвірогідніше серед причин будуть назвавні такі:</w:t>
      </w:r>
    </w:p>
    <w:p w:rsidR="0075183A" w:rsidRDefault="0075183A" w:rsidP="0075183A">
      <w:pPr>
        <w:pStyle w:val="a3"/>
        <w:numPr>
          <w:ilvl w:val="0"/>
          <w:numId w:val="1"/>
        </w:numPr>
        <w:rPr>
          <w:sz w:val="28"/>
          <w:szCs w:val="28"/>
          <w:lang w:val="uk-UA"/>
        </w:rPr>
      </w:pPr>
      <w:r>
        <w:rPr>
          <w:sz w:val="28"/>
          <w:szCs w:val="28"/>
          <w:lang w:val="uk-UA"/>
        </w:rPr>
        <w:t>розпещеність;</w:t>
      </w:r>
    </w:p>
    <w:p w:rsidR="0075183A" w:rsidRDefault="0075183A" w:rsidP="0075183A">
      <w:pPr>
        <w:pStyle w:val="a3"/>
        <w:numPr>
          <w:ilvl w:val="0"/>
          <w:numId w:val="1"/>
        </w:numPr>
        <w:rPr>
          <w:sz w:val="28"/>
          <w:szCs w:val="28"/>
          <w:lang w:val="uk-UA"/>
        </w:rPr>
      </w:pPr>
      <w:r>
        <w:rPr>
          <w:sz w:val="28"/>
          <w:szCs w:val="28"/>
          <w:lang w:val="uk-UA"/>
        </w:rPr>
        <w:t>зніженість;</w:t>
      </w:r>
    </w:p>
    <w:p w:rsidR="0075183A" w:rsidRDefault="0075183A" w:rsidP="0075183A">
      <w:pPr>
        <w:pStyle w:val="a3"/>
        <w:numPr>
          <w:ilvl w:val="0"/>
          <w:numId w:val="1"/>
        </w:numPr>
        <w:rPr>
          <w:sz w:val="28"/>
          <w:szCs w:val="28"/>
          <w:lang w:val="uk-UA"/>
        </w:rPr>
      </w:pPr>
      <w:r>
        <w:rPr>
          <w:sz w:val="28"/>
          <w:szCs w:val="28"/>
          <w:lang w:val="uk-UA"/>
        </w:rPr>
        <w:t>хворобливість;</w:t>
      </w:r>
    </w:p>
    <w:p w:rsidR="0075183A" w:rsidRDefault="0075183A" w:rsidP="0075183A">
      <w:pPr>
        <w:pStyle w:val="a3"/>
        <w:numPr>
          <w:ilvl w:val="0"/>
          <w:numId w:val="1"/>
        </w:numPr>
        <w:rPr>
          <w:sz w:val="28"/>
          <w:szCs w:val="28"/>
          <w:lang w:val="uk-UA"/>
        </w:rPr>
      </w:pPr>
      <w:r>
        <w:rPr>
          <w:sz w:val="28"/>
          <w:szCs w:val="28"/>
          <w:lang w:val="uk-UA"/>
        </w:rPr>
        <w:t>уроджені особливості або спадковість.</w:t>
      </w:r>
    </w:p>
    <w:p w:rsidR="0075183A" w:rsidRDefault="0075183A" w:rsidP="0075183A">
      <w:pPr>
        <w:pStyle w:val="a3"/>
        <w:rPr>
          <w:sz w:val="28"/>
          <w:szCs w:val="28"/>
          <w:lang w:val="uk-UA"/>
        </w:rPr>
      </w:pPr>
      <w:r>
        <w:rPr>
          <w:sz w:val="28"/>
          <w:szCs w:val="28"/>
          <w:lang w:val="uk-UA"/>
        </w:rPr>
        <w:lastRenderedPageBreak/>
        <w:t>А поясненням причин може бути те, що дитину не привчали в родині самостійно їсти, ходити на горщик, виконувати гігієнічні процедури.</w:t>
      </w:r>
    </w:p>
    <w:p w:rsidR="0075183A" w:rsidRDefault="0075183A" w:rsidP="0075183A">
      <w:pPr>
        <w:pStyle w:val="a3"/>
        <w:rPr>
          <w:sz w:val="28"/>
          <w:szCs w:val="28"/>
          <w:lang w:val="uk-UA"/>
        </w:rPr>
      </w:pPr>
      <w:r>
        <w:rPr>
          <w:sz w:val="28"/>
          <w:szCs w:val="28"/>
          <w:lang w:val="uk-UA"/>
        </w:rPr>
        <w:t>Часто формулювання причин виникнення труднощів адаптаційного періоду містять спроби списати ці труднощі на обставини, які не залежать від педагога, і таким чином уникнути обов</w:t>
      </w:r>
      <w:r>
        <w:rPr>
          <w:sz w:val="28"/>
          <w:szCs w:val="28"/>
          <w:lang w:val="en-US"/>
        </w:rPr>
        <w:t>`</w:t>
      </w:r>
      <w:r>
        <w:rPr>
          <w:sz w:val="28"/>
          <w:szCs w:val="28"/>
          <w:lang w:val="uk-UA"/>
        </w:rPr>
        <w:t xml:space="preserve">язку створювати комфортні умови для кожної дитини. Важливо дати зрозуміти батькам,що труднощі в адаптаційному періоді дитини можуть бути: </w:t>
      </w:r>
    </w:p>
    <w:p w:rsidR="0075183A" w:rsidRDefault="0075183A" w:rsidP="0075183A">
      <w:pPr>
        <w:pStyle w:val="a3"/>
        <w:numPr>
          <w:ilvl w:val="0"/>
          <w:numId w:val="1"/>
        </w:numPr>
        <w:rPr>
          <w:sz w:val="28"/>
          <w:szCs w:val="28"/>
          <w:lang w:val="uk-UA"/>
        </w:rPr>
      </w:pPr>
      <w:r>
        <w:rPr>
          <w:sz w:val="28"/>
          <w:szCs w:val="28"/>
          <w:lang w:val="uk-UA"/>
        </w:rPr>
        <w:t>у тому віці, коли страх перед сторонніми є природним, що характерно для дітей наприкінці першого року життя;</w:t>
      </w:r>
    </w:p>
    <w:p w:rsidR="0075183A" w:rsidRDefault="0075183A" w:rsidP="0075183A">
      <w:pPr>
        <w:pStyle w:val="a3"/>
        <w:numPr>
          <w:ilvl w:val="0"/>
          <w:numId w:val="1"/>
        </w:numPr>
        <w:rPr>
          <w:sz w:val="28"/>
          <w:szCs w:val="28"/>
          <w:lang w:val="uk-UA"/>
        </w:rPr>
      </w:pPr>
      <w:r>
        <w:rPr>
          <w:sz w:val="28"/>
          <w:szCs w:val="28"/>
          <w:lang w:val="uk-UA"/>
        </w:rPr>
        <w:t>коли в дитини немає досвіду спілкування зі сторонніми людьми, наприклад у родину рідко приходять гості, дитина не спілкувалась з іншими дітьми;</w:t>
      </w:r>
    </w:p>
    <w:p w:rsidR="0075183A" w:rsidRDefault="0075183A" w:rsidP="0075183A">
      <w:pPr>
        <w:pStyle w:val="a3"/>
        <w:numPr>
          <w:ilvl w:val="0"/>
          <w:numId w:val="1"/>
        </w:numPr>
        <w:rPr>
          <w:sz w:val="28"/>
          <w:szCs w:val="28"/>
          <w:lang w:val="uk-UA"/>
        </w:rPr>
      </w:pPr>
      <w:r>
        <w:rPr>
          <w:sz w:val="28"/>
          <w:szCs w:val="28"/>
          <w:lang w:val="uk-UA"/>
        </w:rPr>
        <w:t>коли дитина віддає перевагу емоційним контактам із близькими, і її не можуть задовольнити контакти із сторонніми людьми;</w:t>
      </w:r>
    </w:p>
    <w:p w:rsidR="0075183A" w:rsidRDefault="0075183A" w:rsidP="0075183A">
      <w:pPr>
        <w:pStyle w:val="a3"/>
        <w:numPr>
          <w:ilvl w:val="0"/>
          <w:numId w:val="1"/>
        </w:numPr>
        <w:rPr>
          <w:sz w:val="28"/>
          <w:szCs w:val="28"/>
          <w:lang w:val="uk-UA"/>
        </w:rPr>
      </w:pPr>
      <w:r>
        <w:rPr>
          <w:sz w:val="28"/>
          <w:szCs w:val="28"/>
          <w:lang w:val="uk-UA"/>
        </w:rPr>
        <w:t>коли дитина не має достатнього досвіду гри з предметами разом з іншими людьми;</w:t>
      </w:r>
    </w:p>
    <w:p w:rsidR="0075183A" w:rsidRDefault="0075183A" w:rsidP="0075183A">
      <w:pPr>
        <w:pStyle w:val="a3"/>
        <w:numPr>
          <w:ilvl w:val="0"/>
          <w:numId w:val="1"/>
        </w:numPr>
        <w:rPr>
          <w:sz w:val="28"/>
          <w:szCs w:val="28"/>
          <w:lang w:val="uk-UA"/>
        </w:rPr>
      </w:pPr>
      <w:r>
        <w:rPr>
          <w:sz w:val="28"/>
          <w:szCs w:val="28"/>
          <w:lang w:val="uk-UA"/>
        </w:rPr>
        <w:t>коли дитина має негативний досвід спілкування з іншими людьми, наприклад, проходила медичні обстеження й лікування, пов</w:t>
      </w:r>
      <w:r>
        <w:rPr>
          <w:sz w:val="28"/>
          <w:szCs w:val="28"/>
          <w:lang w:val="en-US"/>
        </w:rPr>
        <w:t>`</w:t>
      </w:r>
      <w:r>
        <w:rPr>
          <w:sz w:val="28"/>
          <w:szCs w:val="28"/>
          <w:lang w:val="uk-UA"/>
        </w:rPr>
        <w:t>язані з болісними процедурами, або була скривджена однолітком;</w:t>
      </w:r>
    </w:p>
    <w:p w:rsidR="0075183A" w:rsidRDefault="0075183A" w:rsidP="0075183A">
      <w:pPr>
        <w:pStyle w:val="a3"/>
        <w:numPr>
          <w:ilvl w:val="0"/>
          <w:numId w:val="1"/>
        </w:numPr>
        <w:rPr>
          <w:sz w:val="28"/>
          <w:szCs w:val="28"/>
          <w:lang w:val="uk-UA"/>
        </w:rPr>
      </w:pPr>
      <w:r>
        <w:rPr>
          <w:sz w:val="28"/>
          <w:szCs w:val="28"/>
          <w:lang w:val="uk-UA"/>
        </w:rPr>
        <w:t>коли дитина прийшла з родини, в якій є певні проблеми: ситуація розлучення батьків, неповна родина, хвороба одного з батьків, жорстоке поводження у родині.</w:t>
      </w:r>
    </w:p>
    <w:p w:rsidR="0075183A" w:rsidRPr="0075183A" w:rsidRDefault="0075183A" w:rsidP="0075183A">
      <w:pPr>
        <w:pStyle w:val="a3"/>
        <w:rPr>
          <w:sz w:val="28"/>
          <w:szCs w:val="28"/>
          <w:lang w:val="uk-UA"/>
        </w:rPr>
      </w:pPr>
      <w:r>
        <w:rPr>
          <w:sz w:val="28"/>
          <w:szCs w:val="28"/>
          <w:lang w:val="uk-UA"/>
        </w:rPr>
        <w:t>Розуміння справжніх причин виникнення труднощів адаптації дітей до ДНЗ допоможе педагогам і батькам правильно поставити педагогічне завдання і розробити відповідну стратегію корекційної роботи.</w:t>
      </w:r>
    </w:p>
    <w:sectPr w:rsidR="0075183A" w:rsidRPr="0075183A" w:rsidSect="00F12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6727"/>
    <w:multiLevelType w:val="hybridMultilevel"/>
    <w:tmpl w:val="E7CAE970"/>
    <w:lvl w:ilvl="0" w:tplc="A216B40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54FA"/>
    <w:rsid w:val="0075183A"/>
    <w:rsid w:val="00977262"/>
    <w:rsid w:val="00A854FA"/>
    <w:rsid w:val="00C57027"/>
    <w:rsid w:val="00F1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4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2012-10-23T18:44:00Z</dcterms:created>
  <dcterms:modified xsi:type="dcterms:W3CDTF">2012-10-28T17:48:00Z</dcterms:modified>
</cp:coreProperties>
</file>